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C19" w:rsidRPr="00B97CC5" w:rsidRDefault="00C12BA3" w:rsidP="00F1712D">
      <w:pPr>
        <w:jc w:val="center"/>
        <w:rPr>
          <w:rFonts w:ascii="Rage Italic" w:hAnsi="Rage Italic"/>
          <w:sz w:val="200"/>
          <w:szCs w:val="200"/>
        </w:rPr>
      </w:pPr>
      <w:r>
        <w:rPr>
          <w:noProof/>
          <w:lang w:eastAsia="en-GB"/>
        </w:rPr>
        <w:drawing>
          <wp:anchor distT="0" distB="0" distL="114300" distR="114300" simplePos="0" relativeHeight="251662336" behindDoc="1" locked="0" layoutInCell="1" allowOverlap="1" wp14:anchorId="1BC9D4B4" wp14:editId="28F1BAAF">
            <wp:simplePos x="0" y="0"/>
            <wp:positionH relativeFrom="margin">
              <wp:align>center</wp:align>
            </wp:positionH>
            <wp:positionV relativeFrom="paragraph">
              <wp:posOffset>1755049</wp:posOffset>
            </wp:positionV>
            <wp:extent cx="4854575" cy="3651250"/>
            <wp:effectExtent l="0" t="0" r="3175" b="6350"/>
            <wp:wrapTight wrapText="bothSides">
              <wp:wrapPolygon edited="0">
                <wp:start x="0" y="0"/>
                <wp:lineTo x="0" y="21525"/>
                <wp:lineTo x="21529" y="21525"/>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6026" t="26685" r="26498" b="9797"/>
                    <a:stretch/>
                  </pic:blipFill>
                  <pic:spPr bwMode="auto">
                    <a:xfrm>
                      <a:off x="0" y="0"/>
                      <a:ext cx="4854575" cy="365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7CC5" w:rsidRPr="00B97CC5">
        <w:rPr>
          <w:rFonts w:ascii="Rage Italic" w:hAnsi="Rage Italic"/>
          <w:sz w:val="200"/>
          <w:szCs w:val="200"/>
        </w:rPr>
        <w:t>Sketchbooks</w:t>
      </w:r>
    </w:p>
    <w:p w:rsidR="00B97CC5" w:rsidRDefault="00B97CC5" w:rsidP="00F1712D">
      <w:pPr>
        <w:jc w:val="center"/>
        <w:rPr>
          <w:rFonts w:ascii="Arial Narrow" w:hAnsi="Arial Narrow"/>
          <w:sz w:val="36"/>
          <w:szCs w:val="36"/>
        </w:rPr>
      </w:pPr>
    </w:p>
    <w:p w:rsidR="00B97CC5" w:rsidRDefault="00B97CC5" w:rsidP="00F1712D">
      <w:pPr>
        <w:jc w:val="center"/>
        <w:rPr>
          <w:rFonts w:ascii="Arial Narrow" w:hAnsi="Arial Narrow"/>
          <w:sz w:val="36"/>
          <w:szCs w:val="36"/>
        </w:rPr>
      </w:pPr>
    </w:p>
    <w:p w:rsidR="00B97CC5" w:rsidRDefault="00B97CC5" w:rsidP="00F1712D">
      <w:pPr>
        <w:jc w:val="center"/>
        <w:rPr>
          <w:rFonts w:ascii="Arial Narrow" w:hAnsi="Arial Narrow"/>
          <w:sz w:val="36"/>
          <w:szCs w:val="36"/>
        </w:rPr>
      </w:pPr>
    </w:p>
    <w:p w:rsidR="00C12BA3" w:rsidRDefault="00C12BA3" w:rsidP="00F1712D">
      <w:pPr>
        <w:jc w:val="center"/>
        <w:rPr>
          <w:rFonts w:ascii="Arial Narrow" w:hAnsi="Arial Narrow"/>
          <w:sz w:val="36"/>
          <w:szCs w:val="36"/>
        </w:rPr>
      </w:pPr>
    </w:p>
    <w:p w:rsidR="00C12BA3" w:rsidRDefault="00C12BA3" w:rsidP="00F1712D">
      <w:pPr>
        <w:jc w:val="center"/>
        <w:rPr>
          <w:rFonts w:ascii="Arial Narrow" w:hAnsi="Arial Narrow"/>
          <w:sz w:val="36"/>
          <w:szCs w:val="36"/>
        </w:rPr>
      </w:pPr>
    </w:p>
    <w:p w:rsidR="00C12BA3" w:rsidRDefault="00C12BA3" w:rsidP="00F1712D">
      <w:pPr>
        <w:jc w:val="center"/>
        <w:rPr>
          <w:rFonts w:ascii="Arial Narrow" w:hAnsi="Arial Narrow"/>
          <w:sz w:val="36"/>
          <w:szCs w:val="36"/>
        </w:rPr>
      </w:pPr>
    </w:p>
    <w:p w:rsidR="00C12BA3" w:rsidRDefault="00C12BA3" w:rsidP="00F1712D">
      <w:pPr>
        <w:jc w:val="center"/>
        <w:rPr>
          <w:rFonts w:ascii="Arial Narrow" w:hAnsi="Arial Narrow"/>
          <w:sz w:val="36"/>
          <w:szCs w:val="36"/>
        </w:rPr>
      </w:pPr>
    </w:p>
    <w:p w:rsidR="00C12BA3" w:rsidRDefault="00C12BA3" w:rsidP="00F1712D">
      <w:pPr>
        <w:jc w:val="center"/>
        <w:rPr>
          <w:rFonts w:ascii="Arial Narrow" w:hAnsi="Arial Narrow"/>
          <w:sz w:val="36"/>
          <w:szCs w:val="36"/>
        </w:rPr>
      </w:pPr>
    </w:p>
    <w:p w:rsidR="00C12BA3" w:rsidRDefault="00C12BA3" w:rsidP="00F1712D">
      <w:pPr>
        <w:jc w:val="center"/>
        <w:rPr>
          <w:rFonts w:ascii="Arial Narrow" w:hAnsi="Arial Narrow"/>
          <w:sz w:val="36"/>
          <w:szCs w:val="36"/>
        </w:rPr>
      </w:pPr>
    </w:p>
    <w:p w:rsidR="00F1712D" w:rsidRDefault="00F1712D" w:rsidP="00F1712D">
      <w:pPr>
        <w:jc w:val="center"/>
        <w:rPr>
          <w:rFonts w:ascii="Arial Narrow" w:hAnsi="Arial Narrow"/>
          <w:sz w:val="36"/>
          <w:szCs w:val="36"/>
        </w:rPr>
      </w:pPr>
      <w:r>
        <w:rPr>
          <w:rFonts w:ascii="Arial Narrow" w:hAnsi="Arial Narrow"/>
          <w:sz w:val="36"/>
          <w:szCs w:val="36"/>
        </w:rPr>
        <w:t>Guidance and expectations</w:t>
      </w:r>
    </w:p>
    <w:p w:rsidR="00F1712D" w:rsidRDefault="005330C5" w:rsidP="00F1712D">
      <w:pPr>
        <w:jc w:val="center"/>
        <w:rPr>
          <w:rFonts w:ascii="Arial Narrow" w:hAnsi="Arial Narrow"/>
          <w:sz w:val="36"/>
          <w:szCs w:val="36"/>
        </w:rPr>
      </w:pPr>
      <w:r>
        <w:rPr>
          <w:rFonts w:ascii="Arial Narrow" w:hAnsi="Arial Narrow"/>
          <w:sz w:val="36"/>
          <w:szCs w:val="36"/>
        </w:rPr>
        <w:t>2023</w:t>
      </w:r>
    </w:p>
    <w:p w:rsidR="00F1712D" w:rsidRDefault="00F1712D" w:rsidP="00F1712D">
      <w:pPr>
        <w:jc w:val="center"/>
        <w:rPr>
          <w:rFonts w:ascii="Arial Narrow" w:hAnsi="Arial Narrow"/>
          <w:sz w:val="36"/>
          <w:szCs w:val="36"/>
        </w:rPr>
      </w:pPr>
    </w:p>
    <w:p w:rsidR="00F1712D" w:rsidRDefault="00F1712D" w:rsidP="00F1712D">
      <w:pPr>
        <w:jc w:val="center"/>
        <w:rPr>
          <w:rFonts w:ascii="Arial Narrow" w:hAnsi="Arial Narrow"/>
          <w:sz w:val="36"/>
          <w:szCs w:val="36"/>
        </w:rPr>
      </w:pPr>
    </w:p>
    <w:p w:rsidR="00F1712D" w:rsidRDefault="00F1712D" w:rsidP="00F1712D">
      <w:pPr>
        <w:jc w:val="center"/>
        <w:rPr>
          <w:rFonts w:ascii="Arial Narrow" w:hAnsi="Arial Narrow"/>
          <w:sz w:val="36"/>
          <w:szCs w:val="36"/>
        </w:rPr>
      </w:pPr>
    </w:p>
    <w:p w:rsidR="00F1712D" w:rsidRDefault="00F1712D" w:rsidP="00F1712D">
      <w:pPr>
        <w:jc w:val="center"/>
        <w:rPr>
          <w:rFonts w:ascii="Arial Narrow" w:hAnsi="Arial Narrow"/>
          <w:sz w:val="36"/>
          <w:szCs w:val="36"/>
        </w:rPr>
      </w:pPr>
    </w:p>
    <w:p w:rsidR="00F1712D" w:rsidRDefault="00F1712D" w:rsidP="00F1712D">
      <w:pPr>
        <w:jc w:val="center"/>
        <w:rPr>
          <w:rFonts w:ascii="Arial Narrow" w:hAnsi="Arial Narrow"/>
          <w:sz w:val="36"/>
          <w:szCs w:val="36"/>
        </w:rPr>
      </w:pPr>
    </w:p>
    <w:p w:rsidR="00F1712D" w:rsidRDefault="00F1712D" w:rsidP="00F1712D">
      <w:pPr>
        <w:jc w:val="center"/>
        <w:rPr>
          <w:rFonts w:ascii="Arial Narrow" w:hAnsi="Arial Narrow"/>
          <w:sz w:val="36"/>
          <w:szCs w:val="36"/>
        </w:rPr>
      </w:pPr>
    </w:p>
    <w:p w:rsidR="00F625B1" w:rsidRPr="00F625B1" w:rsidRDefault="00F625B1" w:rsidP="00F1712D">
      <w:pPr>
        <w:rPr>
          <w:rFonts w:ascii="Arial Narrow" w:hAnsi="Arial Narrow"/>
          <w:i/>
          <w:sz w:val="36"/>
          <w:szCs w:val="36"/>
          <w:u w:val="single"/>
        </w:rPr>
      </w:pPr>
      <w:r w:rsidRPr="00F625B1">
        <w:rPr>
          <w:rStyle w:val="markedcontent"/>
          <w:rFonts w:ascii="Arial" w:hAnsi="Arial" w:cs="Arial"/>
          <w:i/>
          <w:sz w:val="33"/>
          <w:szCs w:val="33"/>
          <w:shd w:val="clear" w:color="auto" w:fill="FFFFFF"/>
        </w:rPr>
        <w:lastRenderedPageBreak/>
        <w:t>Sketchbooks are a useful way of demonstrating progression of art skills in all forms from Reception to Year 6 in an easy-to-capture way, as well as clearly highlighting the long term plan you are following as a school.</w:t>
      </w:r>
    </w:p>
    <w:p w:rsidR="00F625B1" w:rsidRDefault="00F625B1" w:rsidP="00F1712D">
      <w:pPr>
        <w:rPr>
          <w:rFonts w:ascii="Arial Narrow" w:hAnsi="Arial Narrow"/>
          <w:sz w:val="36"/>
          <w:szCs w:val="36"/>
          <w:u w:val="single"/>
        </w:rPr>
      </w:pPr>
    </w:p>
    <w:p w:rsidR="00F1712D" w:rsidRDefault="00F1712D" w:rsidP="00F1712D">
      <w:pPr>
        <w:rPr>
          <w:rFonts w:ascii="Arial Narrow" w:hAnsi="Arial Narrow"/>
          <w:sz w:val="36"/>
          <w:szCs w:val="36"/>
          <w:u w:val="single"/>
        </w:rPr>
      </w:pPr>
      <w:r>
        <w:rPr>
          <w:rFonts w:ascii="Arial Narrow" w:hAnsi="Arial Narrow"/>
          <w:sz w:val="36"/>
          <w:szCs w:val="36"/>
          <w:u w:val="single"/>
        </w:rPr>
        <w:t>Introduction</w:t>
      </w:r>
    </w:p>
    <w:p w:rsidR="00F1712D" w:rsidRDefault="00C12BA3" w:rsidP="00F1712D">
      <w:pPr>
        <w:rPr>
          <w:rFonts w:ascii="Arial Narrow" w:hAnsi="Arial Narrow"/>
          <w:sz w:val="32"/>
          <w:szCs w:val="32"/>
        </w:rPr>
      </w:pPr>
      <w:r>
        <w:rPr>
          <w:rFonts w:ascii="Arial Narrow" w:hAnsi="Arial Narrow"/>
          <w:sz w:val="32"/>
          <w:szCs w:val="32"/>
        </w:rPr>
        <w:t>Sketchbooks</w:t>
      </w:r>
      <w:r w:rsidR="00F1712D">
        <w:rPr>
          <w:rFonts w:ascii="Arial Narrow" w:hAnsi="Arial Narrow"/>
          <w:sz w:val="32"/>
          <w:szCs w:val="32"/>
        </w:rPr>
        <w:t xml:space="preserve"> are a vital example of evidence in Art and should show the artistic journey of a child. </w:t>
      </w:r>
      <w:r w:rsidR="00962B89">
        <w:rPr>
          <w:rFonts w:ascii="Arial Narrow" w:hAnsi="Arial Narrow"/>
          <w:sz w:val="32"/>
          <w:szCs w:val="32"/>
        </w:rPr>
        <w:t>A sketchbook should be a place where children can record their ideas, inspirations and a place to practice and refin</w:t>
      </w:r>
      <w:r w:rsidR="00E3430F">
        <w:rPr>
          <w:rFonts w:ascii="Arial Narrow" w:hAnsi="Arial Narrow"/>
          <w:sz w:val="32"/>
          <w:szCs w:val="32"/>
        </w:rPr>
        <w:t xml:space="preserve">e skills. </w:t>
      </w:r>
      <w:r w:rsidR="00700C7C">
        <w:rPr>
          <w:rFonts w:ascii="Arial Narrow" w:hAnsi="Arial Narrow"/>
          <w:sz w:val="32"/>
          <w:szCs w:val="32"/>
        </w:rPr>
        <w:t xml:space="preserve">These books are a place for children to experiment with a range of ideas and materials as well as allowing children to annotate their own images. Improving and changing our use of sketchbooks will both improve the quality and creativity of the art produced and prepare </w:t>
      </w:r>
      <w:r w:rsidR="00802C19">
        <w:rPr>
          <w:rFonts w:ascii="Arial Narrow" w:hAnsi="Arial Narrow"/>
          <w:sz w:val="32"/>
          <w:szCs w:val="32"/>
        </w:rPr>
        <w:t xml:space="preserve">the children for secondary school. </w:t>
      </w:r>
    </w:p>
    <w:p w:rsidR="00F625B1" w:rsidRDefault="00F625B1" w:rsidP="00F625B1">
      <w:pPr>
        <w:rPr>
          <w:rFonts w:ascii="Arial Narrow" w:hAnsi="Arial Narrow"/>
          <w:sz w:val="36"/>
          <w:szCs w:val="36"/>
          <w:u w:val="single"/>
        </w:rPr>
      </w:pPr>
      <w:r>
        <w:rPr>
          <w:rFonts w:ascii="Arial Narrow" w:hAnsi="Arial Narrow"/>
          <w:sz w:val="36"/>
          <w:szCs w:val="36"/>
          <w:u w:val="single"/>
        </w:rPr>
        <w:t>Sketchbooks, not exercise books</w:t>
      </w:r>
    </w:p>
    <w:p w:rsidR="00F625B1" w:rsidRDefault="00C12BA3" w:rsidP="00F1712D">
      <w:pPr>
        <w:rPr>
          <w:rFonts w:ascii="Arial Narrow" w:hAnsi="Arial Narrow"/>
          <w:sz w:val="32"/>
          <w:szCs w:val="32"/>
        </w:rPr>
      </w:pPr>
      <w:r>
        <w:rPr>
          <w:rFonts w:ascii="Arial Narrow" w:hAnsi="Arial Narrow"/>
          <w:sz w:val="32"/>
          <w:szCs w:val="32"/>
        </w:rPr>
        <w:t>Sketchbooks</w:t>
      </w:r>
      <w:r w:rsidR="00F625B1">
        <w:rPr>
          <w:rFonts w:ascii="Arial Narrow" w:hAnsi="Arial Narrow"/>
          <w:sz w:val="32"/>
          <w:szCs w:val="32"/>
        </w:rPr>
        <w:t xml:space="preserve"> are different from other books used in school and should be treated as such. </w:t>
      </w:r>
    </w:p>
    <w:p w:rsidR="00700C7C" w:rsidRDefault="00C12BA3" w:rsidP="00F1712D">
      <w:pPr>
        <w:rPr>
          <w:rFonts w:ascii="Arial Narrow" w:hAnsi="Arial Narrow"/>
          <w:sz w:val="32"/>
          <w:szCs w:val="32"/>
        </w:rPr>
      </w:pPr>
      <w:r>
        <w:rPr>
          <w:noProof/>
          <w:lang w:eastAsia="en-GB"/>
        </w:rPr>
        <w:drawing>
          <wp:anchor distT="0" distB="0" distL="114300" distR="114300" simplePos="0" relativeHeight="251660288" behindDoc="1" locked="0" layoutInCell="1" allowOverlap="1" wp14:anchorId="6592196A" wp14:editId="30E5DFA9">
            <wp:simplePos x="0" y="0"/>
            <wp:positionH relativeFrom="column">
              <wp:posOffset>2557780</wp:posOffset>
            </wp:positionH>
            <wp:positionV relativeFrom="paragraph">
              <wp:posOffset>67945</wp:posOffset>
            </wp:positionV>
            <wp:extent cx="2949575" cy="2223135"/>
            <wp:effectExtent l="0" t="0" r="3175" b="5715"/>
            <wp:wrapTight wrapText="bothSides">
              <wp:wrapPolygon edited="0">
                <wp:start x="0" y="0"/>
                <wp:lineTo x="0" y="21470"/>
                <wp:lineTo x="21484" y="21470"/>
                <wp:lineTo x="2148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3755" t="27368" r="8455" b="21971"/>
                    <a:stretch/>
                  </pic:blipFill>
                  <pic:spPr bwMode="auto">
                    <a:xfrm>
                      <a:off x="0" y="0"/>
                      <a:ext cx="2949575" cy="2223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25B1">
        <w:rPr>
          <w:rFonts w:ascii="Arial Narrow" w:hAnsi="Arial Narrow"/>
          <w:sz w:val="32"/>
          <w:szCs w:val="32"/>
        </w:rPr>
        <w:t>In these books we should see:</w:t>
      </w:r>
    </w:p>
    <w:p w:rsidR="00F625B1" w:rsidRDefault="00F625B1" w:rsidP="00F625B1">
      <w:pPr>
        <w:pStyle w:val="ListParagraph"/>
        <w:numPr>
          <w:ilvl w:val="0"/>
          <w:numId w:val="1"/>
        </w:numPr>
        <w:rPr>
          <w:rFonts w:ascii="Arial Narrow" w:hAnsi="Arial Narrow"/>
          <w:sz w:val="32"/>
          <w:szCs w:val="32"/>
        </w:rPr>
      </w:pPr>
      <w:r>
        <w:rPr>
          <w:rFonts w:ascii="Arial Narrow" w:hAnsi="Arial Narrow"/>
          <w:sz w:val="32"/>
          <w:szCs w:val="32"/>
        </w:rPr>
        <w:t>Creativity</w:t>
      </w:r>
    </w:p>
    <w:p w:rsidR="00F625B1" w:rsidRDefault="00F625B1" w:rsidP="00F625B1">
      <w:pPr>
        <w:pStyle w:val="ListParagraph"/>
        <w:numPr>
          <w:ilvl w:val="0"/>
          <w:numId w:val="1"/>
        </w:numPr>
        <w:rPr>
          <w:rFonts w:ascii="Arial Narrow" w:hAnsi="Arial Narrow"/>
          <w:sz w:val="32"/>
          <w:szCs w:val="32"/>
        </w:rPr>
      </w:pPr>
      <w:r>
        <w:rPr>
          <w:rFonts w:ascii="Arial Narrow" w:hAnsi="Arial Narrow"/>
          <w:sz w:val="32"/>
          <w:szCs w:val="32"/>
        </w:rPr>
        <w:t>Doodles</w:t>
      </w:r>
    </w:p>
    <w:p w:rsidR="00F625B1" w:rsidRDefault="00F625B1" w:rsidP="00F625B1">
      <w:pPr>
        <w:pStyle w:val="ListParagraph"/>
        <w:numPr>
          <w:ilvl w:val="0"/>
          <w:numId w:val="1"/>
        </w:numPr>
        <w:rPr>
          <w:rFonts w:ascii="Arial Narrow" w:hAnsi="Arial Narrow"/>
          <w:sz w:val="32"/>
          <w:szCs w:val="32"/>
        </w:rPr>
      </w:pPr>
      <w:r>
        <w:rPr>
          <w:rFonts w:ascii="Arial Narrow" w:hAnsi="Arial Narrow"/>
          <w:sz w:val="32"/>
          <w:szCs w:val="32"/>
        </w:rPr>
        <w:t>Trial and error</w:t>
      </w:r>
    </w:p>
    <w:p w:rsidR="00F625B1" w:rsidRDefault="00F625B1" w:rsidP="00F625B1">
      <w:pPr>
        <w:pStyle w:val="ListParagraph"/>
        <w:numPr>
          <w:ilvl w:val="0"/>
          <w:numId w:val="1"/>
        </w:numPr>
        <w:rPr>
          <w:rFonts w:ascii="Arial Narrow" w:hAnsi="Arial Narrow"/>
          <w:sz w:val="32"/>
          <w:szCs w:val="32"/>
        </w:rPr>
      </w:pPr>
      <w:r>
        <w:rPr>
          <w:rFonts w:ascii="Arial Narrow" w:hAnsi="Arial Narrow"/>
          <w:sz w:val="32"/>
          <w:szCs w:val="32"/>
        </w:rPr>
        <w:t>Mistakes</w:t>
      </w:r>
    </w:p>
    <w:p w:rsidR="00F625B1" w:rsidRDefault="00F625B1" w:rsidP="00F625B1">
      <w:pPr>
        <w:pStyle w:val="ListParagraph"/>
        <w:numPr>
          <w:ilvl w:val="0"/>
          <w:numId w:val="1"/>
        </w:numPr>
        <w:rPr>
          <w:rFonts w:ascii="Arial Narrow" w:hAnsi="Arial Narrow"/>
          <w:sz w:val="32"/>
          <w:szCs w:val="32"/>
        </w:rPr>
      </w:pPr>
      <w:r>
        <w:rPr>
          <w:rFonts w:ascii="Arial Narrow" w:hAnsi="Arial Narrow"/>
          <w:sz w:val="32"/>
          <w:szCs w:val="32"/>
        </w:rPr>
        <w:t>Colour</w:t>
      </w:r>
    </w:p>
    <w:p w:rsidR="001B2098" w:rsidRDefault="001B2098" w:rsidP="00F625B1">
      <w:pPr>
        <w:pStyle w:val="ListParagraph"/>
        <w:numPr>
          <w:ilvl w:val="0"/>
          <w:numId w:val="1"/>
        </w:numPr>
        <w:rPr>
          <w:rFonts w:ascii="Arial Narrow" w:hAnsi="Arial Narrow"/>
          <w:sz w:val="32"/>
          <w:szCs w:val="32"/>
        </w:rPr>
      </w:pPr>
      <w:r>
        <w:rPr>
          <w:rFonts w:ascii="Arial Narrow" w:hAnsi="Arial Narrow"/>
          <w:sz w:val="32"/>
          <w:szCs w:val="32"/>
        </w:rPr>
        <w:t>Fabric</w:t>
      </w:r>
    </w:p>
    <w:p w:rsidR="001B2098" w:rsidRDefault="001B2098" w:rsidP="00F625B1">
      <w:pPr>
        <w:pStyle w:val="ListParagraph"/>
        <w:numPr>
          <w:ilvl w:val="0"/>
          <w:numId w:val="1"/>
        </w:numPr>
        <w:rPr>
          <w:rFonts w:ascii="Arial Narrow" w:hAnsi="Arial Narrow"/>
          <w:sz w:val="32"/>
          <w:szCs w:val="32"/>
        </w:rPr>
      </w:pPr>
      <w:r>
        <w:rPr>
          <w:rFonts w:ascii="Arial Narrow" w:hAnsi="Arial Narrow"/>
          <w:sz w:val="32"/>
          <w:szCs w:val="32"/>
        </w:rPr>
        <w:t>Found objects</w:t>
      </w:r>
    </w:p>
    <w:p w:rsidR="001B2098" w:rsidRDefault="001B2098" w:rsidP="00F625B1">
      <w:pPr>
        <w:pStyle w:val="ListParagraph"/>
        <w:numPr>
          <w:ilvl w:val="0"/>
          <w:numId w:val="1"/>
        </w:numPr>
        <w:rPr>
          <w:rFonts w:ascii="Arial Narrow" w:hAnsi="Arial Narrow"/>
          <w:sz w:val="32"/>
          <w:szCs w:val="32"/>
        </w:rPr>
      </w:pPr>
      <w:r>
        <w:rPr>
          <w:rFonts w:ascii="Arial Narrow" w:hAnsi="Arial Narrow"/>
          <w:sz w:val="32"/>
          <w:szCs w:val="32"/>
        </w:rPr>
        <w:t xml:space="preserve">So much more… </w:t>
      </w:r>
    </w:p>
    <w:p w:rsidR="00F625B1" w:rsidRDefault="00C12BA3" w:rsidP="00F625B1">
      <w:pPr>
        <w:rPr>
          <w:rFonts w:ascii="Arial Narrow" w:hAnsi="Arial Narrow"/>
          <w:sz w:val="32"/>
          <w:szCs w:val="32"/>
        </w:rPr>
      </w:pPr>
      <w:r>
        <w:rPr>
          <w:rFonts w:ascii="Arial Narrow" w:hAnsi="Arial Narrow"/>
          <w:sz w:val="32"/>
          <w:szCs w:val="32"/>
        </w:rPr>
        <w:t>Sketchbooks</w:t>
      </w:r>
      <w:r w:rsidR="00F625B1">
        <w:rPr>
          <w:rFonts w:ascii="Arial Narrow" w:hAnsi="Arial Narrow"/>
          <w:sz w:val="32"/>
          <w:szCs w:val="32"/>
        </w:rPr>
        <w:t xml:space="preserve"> are a visual diary of ideas and experimentation. These can be very personal to the children and we should allow the children to add their own touches to their sketchbooks. </w:t>
      </w:r>
    </w:p>
    <w:p w:rsidR="001B2098" w:rsidRDefault="001B2098" w:rsidP="00F625B1">
      <w:pPr>
        <w:rPr>
          <w:rFonts w:ascii="Arial Narrow" w:hAnsi="Arial Narrow"/>
          <w:sz w:val="32"/>
          <w:szCs w:val="32"/>
        </w:rPr>
      </w:pPr>
    </w:p>
    <w:p w:rsidR="001B2098" w:rsidRDefault="00AB0D10" w:rsidP="001B2098">
      <w:pPr>
        <w:rPr>
          <w:rFonts w:ascii="Arial Narrow" w:hAnsi="Arial Narrow"/>
          <w:sz w:val="36"/>
          <w:szCs w:val="36"/>
          <w:u w:val="single"/>
        </w:rPr>
      </w:pPr>
      <w:r>
        <w:rPr>
          <w:rFonts w:ascii="Arial Narrow" w:hAnsi="Arial Narrow"/>
          <w:sz w:val="36"/>
          <w:szCs w:val="36"/>
          <w:u w:val="single"/>
        </w:rPr>
        <w:lastRenderedPageBreak/>
        <w:t>Expectations</w:t>
      </w:r>
    </w:p>
    <w:p w:rsidR="001B2098" w:rsidRDefault="00AB0D10" w:rsidP="001B2098">
      <w:pPr>
        <w:rPr>
          <w:rFonts w:ascii="Arial Narrow" w:hAnsi="Arial Narrow"/>
          <w:sz w:val="32"/>
          <w:szCs w:val="32"/>
        </w:rPr>
      </w:pPr>
      <w:r>
        <w:rPr>
          <w:rFonts w:ascii="Arial Narrow" w:hAnsi="Arial Narrow"/>
          <w:sz w:val="32"/>
          <w:szCs w:val="32"/>
        </w:rPr>
        <w:t xml:space="preserve">Sketchbooks will be treated very differently to </w:t>
      </w:r>
      <w:r w:rsidR="002C519B">
        <w:rPr>
          <w:rFonts w:ascii="Arial Narrow" w:hAnsi="Arial Narrow"/>
          <w:sz w:val="32"/>
          <w:szCs w:val="32"/>
        </w:rPr>
        <w:t xml:space="preserve">the </w:t>
      </w:r>
      <w:r>
        <w:rPr>
          <w:rFonts w:ascii="Arial Narrow" w:hAnsi="Arial Narrow"/>
          <w:sz w:val="32"/>
          <w:szCs w:val="32"/>
        </w:rPr>
        <w:t>other books in</w:t>
      </w:r>
      <w:r w:rsidR="002C519B">
        <w:rPr>
          <w:rFonts w:ascii="Arial Narrow" w:hAnsi="Arial Narrow"/>
          <w:sz w:val="32"/>
          <w:szCs w:val="32"/>
        </w:rPr>
        <w:t xml:space="preserve"> school due to their different purpose. </w:t>
      </w:r>
    </w:p>
    <w:p w:rsidR="002C519B" w:rsidRPr="002C519B" w:rsidRDefault="002C519B" w:rsidP="001B2098">
      <w:pPr>
        <w:rPr>
          <w:rFonts w:ascii="Arial Narrow" w:hAnsi="Arial Narrow"/>
          <w:sz w:val="32"/>
          <w:szCs w:val="32"/>
          <w:u w:val="single"/>
        </w:rPr>
      </w:pPr>
      <w:r>
        <w:rPr>
          <w:rFonts w:ascii="Arial Narrow" w:hAnsi="Arial Narrow"/>
          <w:sz w:val="32"/>
          <w:szCs w:val="32"/>
          <w:u w:val="single"/>
        </w:rPr>
        <w:t xml:space="preserve">Appearance </w:t>
      </w:r>
    </w:p>
    <w:p w:rsidR="00B97CC5" w:rsidRDefault="00B97CC5" w:rsidP="00F625B1">
      <w:pPr>
        <w:rPr>
          <w:rStyle w:val="markedcontent"/>
          <w:rFonts w:ascii="Arial Narrow" w:hAnsi="Arial Narrow" w:cs="Arial"/>
          <w:sz w:val="32"/>
          <w:szCs w:val="32"/>
          <w:shd w:val="clear" w:color="auto" w:fill="FFFFFF"/>
        </w:rPr>
      </w:pPr>
      <w:r w:rsidRPr="00B97CC5">
        <w:rPr>
          <w:rStyle w:val="markedcontent"/>
          <w:rFonts w:ascii="Arial Narrow" w:hAnsi="Arial Narrow" w:cs="Arial"/>
          <w:sz w:val="32"/>
          <w:szCs w:val="32"/>
          <w:shd w:val="clear" w:color="auto" w:fill="FFFFFF"/>
        </w:rPr>
        <w:t>Sketchbooks should be exciting to look at, touch and feel, and are central to good practice.</w:t>
      </w:r>
    </w:p>
    <w:p w:rsidR="002C519B" w:rsidRPr="00B97CC5" w:rsidRDefault="002C519B" w:rsidP="00F625B1">
      <w:pPr>
        <w:rPr>
          <w:rFonts w:ascii="Arial Narrow" w:hAnsi="Arial Narrow"/>
          <w:sz w:val="32"/>
          <w:szCs w:val="32"/>
        </w:rPr>
      </w:pPr>
      <w:r>
        <w:rPr>
          <w:rFonts w:ascii="Arial Narrow" w:hAnsi="Arial Narrow"/>
          <w:sz w:val="32"/>
          <w:szCs w:val="32"/>
        </w:rPr>
        <w:t>Sketchbooks will have a range of sketches, paintings, prints, charcoals etc. therefore their appearance will reflect their creative nature. They can have a range of materials in and do not have to be pristine. They should be a ‘visual diary’ of a child’s ideas, experimentation and evaluation.</w:t>
      </w:r>
      <w:r w:rsidR="00C12BA3">
        <w:rPr>
          <w:rFonts w:ascii="Arial Narrow" w:hAnsi="Arial Narrow"/>
          <w:sz w:val="32"/>
          <w:szCs w:val="32"/>
        </w:rPr>
        <w:t xml:space="preserve"> </w:t>
      </w:r>
      <w:r w:rsidR="005330C5">
        <w:rPr>
          <w:rFonts w:ascii="Arial Narrow" w:hAnsi="Arial Narrow"/>
          <w:sz w:val="32"/>
          <w:szCs w:val="32"/>
        </w:rPr>
        <w:t xml:space="preserve">Children can annotate their work and label experiments for their own learning and record keeping. </w:t>
      </w:r>
    </w:p>
    <w:p w:rsidR="00C12BA3" w:rsidRDefault="00C12BA3" w:rsidP="002C519B">
      <w:pPr>
        <w:rPr>
          <w:rFonts w:ascii="Arial Narrow" w:hAnsi="Arial Narrow"/>
          <w:sz w:val="32"/>
          <w:szCs w:val="32"/>
          <w:u w:val="single"/>
        </w:rPr>
      </w:pPr>
      <w:r>
        <w:rPr>
          <w:noProof/>
          <w:lang w:eastAsia="en-GB"/>
        </w:rPr>
        <w:drawing>
          <wp:anchor distT="0" distB="0" distL="114300" distR="114300" simplePos="0" relativeHeight="251658240" behindDoc="1" locked="0" layoutInCell="1" allowOverlap="1" wp14:anchorId="35F547F9" wp14:editId="1DD6E809">
            <wp:simplePos x="0" y="0"/>
            <wp:positionH relativeFrom="column">
              <wp:posOffset>-97790</wp:posOffset>
            </wp:positionH>
            <wp:positionV relativeFrom="paragraph">
              <wp:posOffset>13335</wp:posOffset>
            </wp:positionV>
            <wp:extent cx="2762250" cy="2077085"/>
            <wp:effectExtent l="0" t="0" r="0" b="0"/>
            <wp:wrapTight wrapText="bothSides">
              <wp:wrapPolygon edited="0">
                <wp:start x="0" y="0"/>
                <wp:lineTo x="0" y="21395"/>
                <wp:lineTo x="21451" y="21395"/>
                <wp:lineTo x="214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6026" t="26685" r="26498" b="9797"/>
                    <a:stretch/>
                  </pic:blipFill>
                  <pic:spPr bwMode="auto">
                    <a:xfrm>
                      <a:off x="0" y="0"/>
                      <a:ext cx="2762250" cy="2077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5330C5" w:rsidP="002C519B">
      <w:pPr>
        <w:rPr>
          <w:rFonts w:ascii="Arial Narrow" w:hAnsi="Arial Narrow"/>
          <w:sz w:val="32"/>
          <w:szCs w:val="32"/>
          <w:u w:val="single"/>
        </w:rPr>
      </w:pPr>
      <w:r>
        <w:rPr>
          <w:noProof/>
          <w:lang w:eastAsia="en-GB"/>
        </w:rPr>
        <w:drawing>
          <wp:anchor distT="0" distB="0" distL="114300" distR="114300" simplePos="0" relativeHeight="251659264" behindDoc="1" locked="0" layoutInCell="1" allowOverlap="1" wp14:anchorId="532AA723" wp14:editId="265ACC2C">
            <wp:simplePos x="0" y="0"/>
            <wp:positionH relativeFrom="column">
              <wp:posOffset>2303145</wp:posOffset>
            </wp:positionH>
            <wp:positionV relativeFrom="paragraph">
              <wp:posOffset>345440</wp:posOffset>
            </wp:positionV>
            <wp:extent cx="3940175" cy="2840990"/>
            <wp:effectExtent l="0" t="0" r="3175" b="0"/>
            <wp:wrapTight wrapText="bothSides">
              <wp:wrapPolygon edited="0">
                <wp:start x="0" y="0"/>
                <wp:lineTo x="0" y="21436"/>
                <wp:lineTo x="21513" y="21436"/>
                <wp:lineTo x="215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5645" t="31762" r="26669" b="7091"/>
                    <a:stretch/>
                  </pic:blipFill>
                  <pic:spPr bwMode="auto">
                    <a:xfrm>
                      <a:off x="0" y="0"/>
                      <a:ext cx="3940175" cy="2840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C12BA3" w:rsidRDefault="00C12BA3" w:rsidP="002C519B">
      <w:pPr>
        <w:rPr>
          <w:rFonts w:ascii="Arial Narrow" w:hAnsi="Arial Narrow"/>
          <w:sz w:val="32"/>
          <w:szCs w:val="32"/>
          <w:u w:val="single"/>
        </w:rPr>
      </w:pPr>
    </w:p>
    <w:p w:rsidR="002C519B" w:rsidRPr="002C519B" w:rsidRDefault="002C519B" w:rsidP="002C519B">
      <w:pPr>
        <w:rPr>
          <w:rFonts w:ascii="Arial Narrow" w:hAnsi="Arial Narrow"/>
          <w:sz w:val="32"/>
          <w:szCs w:val="32"/>
          <w:u w:val="single"/>
        </w:rPr>
      </w:pPr>
      <w:r>
        <w:rPr>
          <w:rFonts w:ascii="Arial Narrow" w:hAnsi="Arial Narrow"/>
          <w:sz w:val="32"/>
          <w:szCs w:val="32"/>
          <w:u w:val="single"/>
        </w:rPr>
        <w:t xml:space="preserve">Marking </w:t>
      </w:r>
    </w:p>
    <w:p w:rsidR="00B97CC5" w:rsidRDefault="00B97CC5" w:rsidP="00B97CC5">
      <w:pPr>
        <w:rPr>
          <w:rStyle w:val="markedcontent"/>
          <w:rFonts w:ascii="Arial Narrow" w:hAnsi="Arial Narrow" w:cs="Arial"/>
          <w:sz w:val="32"/>
          <w:szCs w:val="32"/>
          <w:shd w:val="clear" w:color="auto" w:fill="FFFFFF"/>
        </w:rPr>
      </w:pPr>
      <w:r w:rsidRPr="00B97CC5">
        <w:rPr>
          <w:rStyle w:val="markedcontent"/>
          <w:rFonts w:ascii="Arial Narrow" w:hAnsi="Arial Narrow" w:cs="Arial"/>
          <w:sz w:val="32"/>
          <w:szCs w:val="32"/>
          <w:shd w:val="clear" w:color="auto" w:fill="FFFFFF"/>
        </w:rPr>
        <w:t xml:space="preserve">Marking and feedback should be in response to the creative activities of drawing, putting down ideas and carrying out design work. As the work is predominantly visual, there are no right or wrong answers. In this subject, children do learn from mistakes and those should be valued as part of the working process. </w:t>
      </w:r>
    </w:p>
    <w:p w:rsidR="001B2098" w:rsidRPr="00B97CC5" w:rsidRDefault="00B97CC5" w:rsidP="00B97CC5">
      <w:pPr>
        <w:rPr>
          <w:rFonts w:ascii="Arial Narrow" w:hAnsi="Arial Narrow"/>
          <w:sz w:val="32"/>
          <w:szCs w:val="32"/>
        </w:rPr>
      </w:pPr>
      <w:r>
        <w:rPr>
          <w:rStyle w:val="markedcontent"/>
          <w:rFonts w:ascii="Arial Narrow" w:hAnsi="Arial Narrow" w:cs="Arial"/>
          <w:sz w:val="32"/>
          <w:szCs w:val="32"/>
          <w:shd w:val="clear" w:color="auto" w:fill="FFFFFF"/>
        </w:rPr>
        <w:t>T</w:t>
      </w:r>
      <w:r w:rsidRPr="00B97CC5">
        <w:rPr>
          <w:rStyle w:val="markedcontent"/>
          <w:rFonts w:ascii="Arial Narrow" w:hAnsi="Arial Narrow" w:cs="Arial"/>
          <w:sz w:val="32"/>
          <w:szCs w:val="32"/>
          <w:shd w:val="clear" w:color="auto" w:fill="FFFFFF"/>
        </w:rPr>
        <w:t>herefore</w:t>
      </w:r>
      <w:r w:rsidR="001B0573">
        <w:rPr>
          <w:rStyle w:val="markedcontent"/>
          <w:rFonts w:ascii="Arial Narrow" w:hAnsi="Arial Narrow" w:cs="Arial"/>
          <w:sz w:val="32"/>
          <w:szCs w:val="32"/>
          <w:shd w:val="clear" w:color="auto" w:fill="FFFFFF"/>
        </w:rPr>
        <w:t xml:space="preserve">, most feedback will be given </w:t>
      </w:r>
      <w:r w:rsidRPr="00B97CC5">
        <w:rPr>
          <w:rStyle w:val="markedcontent"/>
          <w:rFonts w:ascii="Arial Narrow" w:hAnsi="Arial Narrow" w:cs="Arial"/>
          <w:sz w:val="32"/>
          <w:szCs w:val="32"/>
          <w:shd w:val="clear" w:color="auto" w:fill="FFFFFF"/>
        </w:rPr>
        <w:t xml:space="preserve">as verbal feedback </w:t>
      </w:r>
      <w:r w:rsidR="001B0573">
        <w:rPr>
          <w:rStyle w:val="markedcontent"/>
          <w:rFonts w:ascii="Arial Narrow" w:hAnsi="Arial Narrow" w:cs="Arial"/>
          <w:sz w:val="32"/>
          <w:szCs w:val="32"/>
          <w:shd w:val="clear" w:color="auto" w:fill="FFFFFF"/>
        </w:rPr>
        <w:t xml:space="preserve">which </w:t>
      </w:r>
      <w:r w:rsidRPr="00B97CC5">
        <w:rPr>
          <w:rStyle w:val="markedcontent"/>
          <w:rFonts w:ascii="Arial Narrow" w:hAnsi="Arial Narrow" w:cs="Arial"/>
          <w:sz w:val="32"/>
          <w:szCs w:val="32"/>
          <w:shd w:val="clear" w:color="auto" w:fill="FFFFFF"/>
        </w:rPr>
        <w:t xml:space="preserve">will be happening during the lesson. </w:t>
      </w:r>
      <w:r w:rsidR="001B0573">
        <w:rPr>
          <w:rStyle w:val="markedcontent"/>
          <w:rFonts w:ascii="Arial Narrow" w:hAnsi="Arial Narrow" w:cs="Arial"/>
          <w:sz w:val="32"/>
          <w:szCs w:val="32"/>
          <w:shd w:val="clear" w:color="auto" w:fill="FFFFFF"/>
        </w:rPr>
        <w:t>Objectives and skills will be marked on progression overview that will be stuck in sketchbooks at the start of each academic year. No artwork will be written on</w:t>
      </w:r>
      <w:r w:rsidRPr="00B97CC5">
        <w:rPr>
          <w:rStyle w:val="markedcontent"/>
          <w:rFonts w:ascii="Arial Narrow" w:hAnsi="Arial Narrow" w:cs="Arial"/>
          <w:sz w:val="32"/>
          <w:szCs w:val="32"/>
          <w:shd w:val="clear" w:color="auto" w:fill="FFFFFF"/>
        </w:rPr>
        <w:t xml:space="preserve"> to respect the child’s thinking space and creative process. </w:t>
      </w:r>
    </w:p>
    <w:p w:rsidR="00F625B1" w:rsidRPr="00F625B1" w:rsidRDefault="00F625B1" w:rsidP="00F625B1">
      <w:pPr>
        <w:rPr>
          <w:rFonts w:ascii="Arial Narrow" w:hAnsi="Arial Narrow"/>
          <w:sz w:val="32"/>
          <w:szCs w:val="32"/>
        </w:rPr>
      </w:pPr>
      <w:bookmarkStart w:id="0" w:name="_GoBack"/>
      <w:bookmarkEnd w:id="0"/>
    </w:p>
    <w:sectPr w:rsidR="00F625B1" w:rsidRPr="00F62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ge Italic">
    <w:panose1 w:val="03070502040507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236512"/>
    <w:multiLevelType w:val="hybridMultilevel"/>
    <w:tmpl w:val="5F34BF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2D"/>
    <w:rsid w:val="001B0573"/>
    <w:rsid w:val="001B2098"/>
    <w:rsid w:val="002C519B"/>
    <w:rsid w:val="005330C5"/>
    <w:rsid w:val="005658EC"/>
    <w:rsid w:val="00700C7C"/>
    <w:rsid w:val="00802C19"/>
    <w:rsid w:val="008450AB"/>
    <w:rsid w:val="00962B89"/>
    <w:rsid w:val="00A618B1"/>
    <w:rsid w:val="00AB0D10"/>
    <w:rsid w:val="00B97CC5"/>
    <w:rsid w:val="00C12BA3"/>
    <w:rsid w:val="00E3430F"/>
    <w:rsid w:val="00EC2FB5"/>
    <w:rsid w:val="00F1712D"/>
    <w:rsid w:val="00F62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F8177"/>
  <w15:chartTrackingRefBased/>
  <w15:docId w15:val="{BC02DDF6-08F1-498E-A0C8-E2AA886C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5B1"/>
    <w:pPr>
      <w:ind w:left="720"/>
      <w:contextualSpacing/>
    </w:pPr>
  </w:style>
  <w:style w:type="character" w:customStyle="1" w:styleId="markedcontent">
    <w:name w:val="markedcontent"/>
    <w:basedOn w:val="DefaultParagraphFont"/>
    <w:rsid w:val="00F625B1"/>
  </w:style>
  <w:style w:type="paragraph" w:styleId="BalloonText">
    <w:name w:val="Balloon Text"/>
    <w:basedOn w:val="Normal"/>
    <w:link w:val="BalloonTextChar"/>
    <w:uiPriority w:val="99"/>
    <w:semiHidden/>
    <w:unhideWhenUsed/>
    <w:rsid w:val="008450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0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1653</TotalTime>
  <Pages>4</Pages>
  <Words>420</Words>
  <Characters>2112</Characters>
  <Application>Microsoft Office Word</Application>
  <DocSecurity>0</DocSecurity>
  <Lines>91</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N.Warwick</dc:creator>
  <cp:keywords/>
  <dc:description/>
  <cp:lastModifiedBy>N.Warwick</cp:lastModifiedBy>
  <cp:revision>2</cp:revision>
  <cp:lastPrinted>2022-06-24T13:11:00Z</cp:lastPrinted>
  <dcterms:created xsi:type="dcterms:W3CDTF">2022-06-23T10:27:00Z</dcterms:created>
  <dcterms:modified xsi:type="dcterms:W3CDTF">2023-05-11T14:14:00Z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83e41a44845a4c2d95cfab163206cce77d484bfc74fe85c1bfbabd7824daf6b6</vt:lpwstr>
  </property>
</Properties>
</file>